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610313">
      <w:pPr>
        <w:rPr>
          <w:rFonts w:hint="eastAsia" w:ascii="黑体" w:hAnsi="黑体" w:eastAsia="黑体"/>
          <w:sz w:val="32"/>
        </w:rPr>
      </w:pPr>
      <w:bookmarkStart w:id="0" w:name="_Hlk204609616"/>
      <w:r>
        <w:rPr>
          <w:rFonts w:hint="eastAsia" w:ascii="黑体" w:hAnsi="黑体" w:eastAsia="黑体"/>
          <w:sz w:val="32"/>
        </w:rPr>
        <w:t>附件1：</w:t>
      </w:r>
    </w:p>
    <w:bookmarkEnd w:id="0"/>
    <w:p w14:paraId="1132DB3D">
      <w:pPr>
        <w:jc w:val="center"/>
        <w:rPr>
          <w:rFonts w:ascii="方正小标宋简体" w:hAnsi="仿宋" w:eastAsia="方正小标宋简体"/>
          <w:sz w:val="36"/>
        </w:rPr>
      </w:pPr>
    </w:p>
    <w:p w14:paraId="5032E886">
      <w:pPr>
        <w:jc w:val="center"/>
        <w:textAlignment w:val="baseline"/>
        <w:rPr>
          <w:rFonts w:hint="eastAsia" w:ascii="黑体" w:hAnsi="Times New Roman" w:eastAsia="黑体" w:cs="黑体"/>
          <w:sz w:val="28"/>
          <w:szCs w:val="28"/>
          <w:lang w:val="en-US" w:eastAsia="zh-CN"/>
        </w:rPr>
      </w:pPr>
      <w:r>
        <w:rPr>
          <w:rFonts w:hint="eastAsia" w:ascii="黑体" w:hAnsi="Times New Roman" w:eastAsia="黑体" w:cs="黑体"/>
          <w:sz w:val="28"/>
          <w:szCs w:val="28"/>
          <w:lang w:val="en-US" w:eastAsia="zh-CN"/>
        </w:rPr>
        <w:t>2025年泰州市海陵区人武部（军事训练基地）</w:t>
      </w:r>
    </w:p>
    <w:p w14:paraId="1A0A9960">
      <w:pPr>
        <w:jc w:val="center"/>
        <w:textAlignment w:val="baseline"/>
        <w:rPr>
          <w:rFonts w:hint="eastAsia" w:ascii="黑体" w:hAnsi="Times New Roman" w:eastAsia="黑体" w:cs="黑体"/>
          <w:sz w:val="28"/>
          <w:szCs w:val="28"/>
          <w:lang w:val="en-US" w:eastAsia="zh-CN"/>
        </w:rPr>
      </w:pPr>
      <w:bookmarkStart w:id="1" w:name="_GoBack"/>
      <w:bookmarkEnd w:id="1"/>
      <w:r>
        <w:rPr>
          <w:rFonts w:hint="eastAsia" w:ascii="黑体" w:hAnsi="Times New Roman" w:eastAsia="黑体" w:cs="黑体"/>
          <w:sz w:val="28"/>
          <w:szCs w:val="28"/>
          <w:lang w:val="en-US" w:eastAsia="zh-CN"/>
        </w:rPr>
        <w:t>公开招聘工作人员岗位表</w:t>
      </w:r>
    </w:p>
    <w:tbl>
      <w:tblPr>
        <w:tblStyle w:val="2"/>
        <w:tblW w:w="1060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2"/>
        <w:gridCol w:w="851"/>
        <w:gridCol w:w="992"/>
        <w:gridCol w:w="1985"/>
        <w:gridCol w:w="2038"/>
        <w:gridCol w:w="2639"/>
        <w:gridCol w:w="1221"/>
      </w:tblGrid>
      <w:tr w14:paraId="0531C9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  <w:jc w:val="center"/>
        </w:trPr>
        <w:tc>
          <w:tcPr>
            <w:tcW w:w="882" w:type="dxa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35D2CEC">
            <w:pPr>
              <w:jc w:val="center"/>
              <w:rPr>
                <w:rFonts w:hint="eastAsia" w:ascii="黑体" w:hAnsi="Times New Roman" w:eastAsia="黑体" w:cs="Times New Roman"/>
                <w:szCs w:val="21"/>
              </w:rPr>
            </w:pPr>
            <w:r>
              <w:rPr>
                <w:rFonts w:hint="eastAsia" w:ascii="黑体" w:hAnsi="Times New Roman" w:eastAsia="黑体" w:cs="Times New Roman"/>
                <w:szCs w:val="21"/>
              </w:rPr>
              <w:t>岗位名称</w:t>
            </w:r>
          </w:p>
        </w:tc>
        <w:tc>
          <w:tcPr>
            <w:tcW w:w="851" w:type="dxa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612AEFF">
            <w:pPr>
              <w:jc w:val="center"/>
              <w:rPr>
                <w:rFonts w:hint="eastAsia" w:ascii="黑体" w:hAnsi="Times New Roman" w:eastAsia="黑体" w:cs="Times New Roman"/>
                <w:szCs w:val="21"/>
              </w:rPr>
            </w:pPr>
            <w:r>
              <w:rPr>
                <w:rFonts w:hint="eastAsia" w:ascii="黑体" w:hAnsi="Times New Roman" w:eastAsia="黑体" w:cs="Times New Roman"/>
                <w:szCs w:val="21"/>
              </w:rPr>
              <w:t>招聘人数</w:t>
            </w:r>
          </w:p>
        </w:tc>
        <w:tc>
          <w:tcPr>
            <w:tcW w:w="992" w:type="dxa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B1BE794">
            <w:pPr>
              <w:jc w:val="center"/>
              <w:rPr>
                <w:rFonts w:hint="eastAsia" w:ascii="黑体" w:hAnsi="Times New Roman" w:eastAsia="黑体" w:cs="Times New Roman"/>
                <w:szCs w:val="21"/>
              </w:rPr>
            </w:pPr>
            <w:r>
              <w:rPr>
                <w:rFonts w:hint="eastAsia" w:ascii="黑体" w:hAnsi="Times New Roman" w:eastAsia="黑体" w:cs="Times New Roman"/>
                <w:szCs w:val="21"/>
              </w:rPr>
              <w:t>开考比例</w:t>
            </w:r>
          </w:p>
        </w:tc>
        <w:tc>
          <w:tcPr>
            <w:tcW w:w="1985" w:type="dxa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1714842">
            <w:pPr>
              <w:jc w:val="center"/>
              <w:rPr>
                <w:rFonts w:hint="eastAsia" w:ascii="黑体" w:hAnsi="Times New Roman" w:eastAsia="黑体" w:cs="Times New Roman"/>
                <w:szCs w:val="21"/>
              </w:rPr>
            </w:pPr>
            <w:r>
              <w:rPr>
                <w:rFonts w:hint="eastAsia" w:ascii="黑体" w:hAnsi="Times New Roman" w:eastAsia="黑体" w:cs="Times New Roman"/>
                <w:szCs w:val="21"/>
              </w:rPr>
              <w:t>学历</w:t>
            </w:r>
          </w:p>
        </w:tc>
        <w:tc>
          <w:tcPr>
            <w:tcW w:w="2038" w:type="dxa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5333737">
            <w:pPr>
              <w:jc w:val="center"/>
              <w:rPr>
                <w:rFonts w:hint="eastAsia" w:ascii="黑体" w:hAnsi="Times New Roman" w:eastAsia="黑体" w:cs="Times New Roman"/>
                <w:szCs w:val="21"/>
              </w:rPr>
            </w:pPr>
            <w:r>
              <w:rPr>
                <w:rFonts w:hint="eastAsia" w:ascii="黑体" w:hAnsi="Times New Roman" w:eastAsia="黑体" w:cs="Times New Roman"/>
                <w:szCs w:val="21"/>
              </w:rPr>
              <w:t>专业</w:t>
            </w:r>
          </w:p>
        </w:tc>
        <w:tc>
          <w:tcPr>
            <w:tcW w:w="2639" w:type="dxa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D9361AB">
            <w:pPr>
              <w:jc w:val="center"/>
              <w:rPr>
                <w:rFonts w:hint="eastAsia" w:ascii="黑体" w:hAnsi="Times New Roman" w:eastAsia="黑体" w:cs="Times New Roman"/>
                <w:szCs w:val="21"/>
              </w:rPr>
            </w:pPr>
            <w:r>
              <w:rPr>
                <w:rFonts w:hint="eastAsia" w:ascii="黑体" w:hAnsi="Times New Roman" w:eastAsia="黑体" w:cs="Times New Roman"/>
                <w:szCs w:val="21"/>
              </w:rPr>
              <w:t>其他资格条件</w:t>
            </w:r>
          </w:p>
        </w:tc>
        <w:tc>
          <w:tcPr>
            <w:tcW w:w="1221" w:type="dxa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49BCD47">
            <w:pPr>
              <w:jc w:val="center"/>
              <w:rPr>
                <w:rFonts w:hint="eastAsia" w:ascii="黑体" w:hAnsi="Times New Roman" w:eastAsia="黑体" w:cs="Times New Roman"/>
                <w:szCs w:val="21"/>
              </w:rPr>
            </w:pPr>
            <w:r>
              <w:rPr>
                <w:rFonts w:hint="eastAsia" w:ascii="黑体" w:hAnsi="Times New Roman" w:eastAsia="黑体" w:cs="Times New Roman"/>
                <w:szCs w:val="21"/>
              </w:rPr>
              <w:t>备注</w:t>
            </w:r>
          </w:p>
        </w:tc>
      </w:tr>
      <w:tr w14:paraId="189A22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  <w:jc w:val="center"/>
        </w:trPr>
        <w:tc>
          <w:tcPr>
            <w:tcW w:w="882" w:type="dxa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0043E84">
            <w:pPr>
              <w:jc w:val="center"/>
              <w:rPr>
                <w:rFonts w:hint="default" w:ascii="Times New Roman" w:hAnsi="Times New Roman" w:eastAsia="宋体" w:cs="Times New Roman"/>
                <w:b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/>
                <w:sz w:val="18"/>
                <w:szCs w:val="18"/>
                <w:lang w:val="en-US" w:eastAsia="zh-CN"/>
              </w:rPr>
              <w:t>信息保障辅助岗</w:t>
            </w:r>
          </w:p>
        </w:tc>
        <w:tc>
          <w:tcPr>
            <w:tcW w:w="851" w:type="dxa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CC5D616">
            <w:pPr>
              <w:jc w:val="center"/>
              <w:rPr>
                <w:rFonts w:hint="eastAsia" w:ascii="Times New Roman" w:hAnsi="Times New Roman" w:eastAsia="宋体" w:cs="Times New Roman"/>
                <w:b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825B812">
            <w:pPr>
              <w:jc w:val="center"/>
              <w:rPr>
                <w:rFonts w:hint="default" w:ascii="Times New Roman" w:hAnsi="Times New Roman" w:eastAsia="宋体" w:cs="Times New Roman"/>
                <w:b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/>
                <w:sz w:val="18"/>
                <w:szCs w:val="18"/>
                <w:lang w:val="en-US" w:eastAsia="zh-CN"/>
              </w:rPr>
              <w:t>1:2</w:t>
            </w:r>
          </w:p>
        </w:tc>
        <w:tc>
          <w:tcPr>
            <w:tcW w:w="1985" w:type="dxa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83C3E85">
            <w:pPr>
              <w:jc w:val="center"/>
              <w:rPr>
                <w:rFonts w:hint="default" w:ascii="Times New Roman" w:hAnsi="Times New Roman" w:eastAsia="宋体" w:cs="Times New Roman"/>
                <w:b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/>
                <w:sz w:val="18"/>
                <w:szCs w:val="18"/>
                <w:lang w:val="en-US" w:eastAsia="zh-CN"/>
              </w:rPr>
              <w:t>本科及以上学历</w:t>
            </w:r>
          </w:p>
        </w:tc>
        <w:tc>
          <w:tcPr>
            <w:tcW w:w="2038" w:type="dxa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93A8E6B">
            <w:pPr>
              <w:jc w:val="center"/>
              <w:rPr>
                <w:rFonts w:hint="eastAsia" w:ascii="Times New Roman" w:hAnsi="Times New Roman" w:eastAsia="宋体" w:cs="Times New Roman"/>
                <w:b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/>
                <w:sz w:val="18"/>
                <w:szCs w:val="18"/>
                <w:lang w:val="en-US" w:eastAsia="zh-CN"/>
              </w:rPr>
              <w:t>不限</w:t>
            </w:r>
          </w:p>
        </w:tc>
        <w:tc>
          <w:tcPr>
            <w:tcW w:w="2639" w:type="dxa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2A4BC58">
            <w:pPr>
              <w:jc w:val="center"/>
              <w:rPr>
                <w:rFonts w:hint="eastAsia" w:ascii="Times New Roman" w:hAnsi="Times New Roman" w:eastAsia="宋体" w:cs="Times New Roman"/>
                <w:b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/>
                <w:sz w:val="18"/>
                <w:szCs w:val="18"/>
              </w:rPr>
              <w:t>退役军人</w:t>
            </w:r>
          </w:p>
        </w:tc>
        <w:tc>
          <w:tcPr>
            <w:tcW w:w="1221" w:type="dxa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62DADB7">
            <w:pPr>
              <w:jc w:val="center"/>
              <w:rPr>
                <w:rFonts w:hint="eastAsia" w:ascii="Times New Roman" w:hAnsi="Times New Roman" w:eastAsia="黑体" w:cs="Times New Roman"/>
                <w:b/>
                <w:color w:val="000000"/>
                <w:szCs w:val="21"/>
              </w:rPr>
            </w:pPr>
          </w:p>
        </w:tc>
      </w:tr>
      <w:tr w14:paraId="5BBAC8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4" w:hRule="atLeast"/>
          <w:jc w:val="center"/>
        </w:trPr>
        <w:tc>
          <w:tcPr>
            <w:tcW w:w="882" w:type="dxa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C817925">
            <w:pPr>
              <w:jc w:val="center"/>
              <w:rPr>
                <w:rFonts w:hint="default" w:ascii="Times New Roman" w:hAnsi="Times New Roman" w:eastAsia="宋体" w:cs="Times New Roman"/>
                <w:b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/>
                <w:sz w:val="18"/>
                <w:szCs w:val="18"/>
                <w:lang w:val="en-US" w:eastAsia="zh-CN"/>
              </w:rPr>
              <w:t>财务辅助岗</w:t>
            </w:r>
          </w:p>
        </w:tc>
        <w:tc>
          <w:tcPr>
            <w:tcW w:w="851" w:type="dxa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EBC56AB">
            <w:pPr>
              <w:jc w:val="center"/>
              <w:rPr>
                <w:rFonts w:hint="eastAsia" w:ascii="Times New Roman" w:hAnsi="Times New Roman" w:eastAsia="宋体" w:cs="Times New Roman"/>
                <w:b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54F5756">
            <w:pPr>
              <w:jc w:val="center"/>
              <w:rPr>
                <w:rFonts w:hint="eastAsia" w:ascii="Times New Roman" w:hAnsi="Times New Roman" w:eastAsia="宋体" w:cs="Times New Roman"/>
                <w:b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/>
                <w:sz w:val="18"/>
                <w:szCs w:val="18"/>
                <w:lang w:val="en-US" w:eastAsia="zh-CN"/>
              </w:rPr>
              <w:t>1:2</w:t>
            </w:r>
          </w:p>
        </w:tc>
        <w:tc>
          <w:tcPr>
            <w:tcW w:w="1985" w:type="dxa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3F55210">
            <w:pPr>
              <w:jc w:val="center"/>
              <w:rPr>
                <w:rFonts w:hint="eastAsia" w:ascii="Times New Roman" w:hAnsi="Times New Roman" w:eastAsia="宋体" w:cs="Times New Roman"/>
                <w:b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/>
                <w:sz w:val="18"/>
                <w:szCs w:val="18"/>
                <w:lang w:val="en-US" w:eastAsia="zh-CN"/>
              </w:rPr>
              <w:t>本科及以上学历</w:t>
            </w:r>
          </w:p>
        </w:tc>
        <w:tc>
          <w:tcPr>
            <w:tcW w:w="2038" w:type="dxa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FCFB320">
            <w:pPr>
              <w:jc w:val="center"/>
              <w:rPr>
                <w:rFonts w:hint="eastAsia" w:ascii="Times New Roman" w:hAnsi="Times New Roman" w:eastAsia="宋体" w:cs="Times New Roman"/>
                <w:b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/>
                <w:sz w:val="18"/>
                <w:szCs w:val="18"/>
              </w:rPr>
              <w:t>财务财会类</w:t>
            </w:r>
            <w:r>
              <w:rPr>
                <w:rFonts w:hint="eastAsia" w:ascii="Times New Roman" w:hAnsi="Times New Roman" w:eastAsia="宋体" w:cs="Times New Roman"/>
                <w:b/>
                <w:color w:val="00000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b/>
                <w:color w:val="000000"/>
                <w:sz w:val="18"/>
                <w:szCs w:val="18"/>
                <w:lang w:val="en-US" w:eastAsia="zh-CN"/>
              </w:rPr>
              <w:t>详见附件3</w:t>
            </w:r>
            <w:r>
              <w:rPr>
                <w:rFonts w:hint="eastAsia" w:ascii="Times New Roman" w:hAnsi="Times New Roman" w:eastAsia="宋体" w:cs="Times New Roman"/>
                <w:b/>
                <w:color w:val="00000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2639" w:type="dxa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E1A9B2C">
            <w:pPr>
              <w:jc w:val="center"/>
              <w:rPr>
                <w:rFonts w:hint="default" w:ascii="Times New Roman" w:hAnsi="Times New Roman" w:eastAsia="宋体" w:cs="Times New Roman"/>
                <w:b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/>
                <w:sz w:val="18"/>
                <w:szCs w:val="18"/>
                <w:lang w:val="en-US" w:eastAsia="zh-CN"/>
              </w:rPr>
              <w:t>退役军人</w:t>
            </w:r>
          </w:p>
        </w:tc>
        <w:tc>
          <w:tcPr>
            <w:tcW w:w="1221" w:type="dxa"/>
            <w:noWrap w:val="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0CCC70F">
            <w:pPr>
              <w:jc w:val="center"/>
              <w:rPr>
                <w:rFonts w:hint="eastAsia" w:ascii="Times New Roman" w:hAnsi="Times New Roman" w:eastAsia="黑体" w:cs="Times New Roman"/>
                <w:b/>
                <w:color w:val="000000"/>
                <w:szCs w:val="21"/>
              </w:rPr>
            </w:pPr>
          </w:p>
        </w:tc>
      </w:tr>
    </w:tbl>
    <w:p w14:paraId="09116EE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754B51"/>
    <w:rsid w:val="0A75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2025-07-29T09:08:00Z</dcterms:created>
  <dc:creator>hua c g</dc:creator>
  <cp:lastModifiedBy>hua c g</cp:lastModifiedBy>
  <dcterms:modified xsi:type="dcterms:W3CDTF">2025-07-29T09:11:54Z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4EA392234C4E495D86395AF973260EFD_11</vt:lpwstr>
  </property>
  <property fmtid="{D5CDD505-2E9C-101B-9397-08002B2CF9AE}" pid="4" name="KSOTemplateDocerSaveRecord">
    <vt:lpwstr>eyJoZGlkIjoiMmFhNDliMTJjN2UxNDhhMzhhZjIxN2UwN2Y5YTBkZDUiLCJ1c2VySWQiOiI0MTA3OTg0MDgifQ==</vt:lpwstr>
  </property>
</Properties>
</file>